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0EE" w:rsidRDefault="000050EE" w:rsidP="000050EE">
      <w:pPr>
        <w:pStyle w:val="2"/>
        <w:spacing w:after="0" w:line="240" w:lineRule="auto"/>
        <w:ind w:left="0"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</w:p>
    <w:p w:rsidR="000050EE" w:rsidRPr="000742E5" w:rsidRDefault="000050EE" w:rsidP="000050EE">
      <w:pPr>
        <w:pStyle w:val="2"/>
        <w:spacing w:after="0" w:line="240" w:lineRule="auto"/>
        <w:ind w:left="0"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</w:t>
      </w:r>
      <w:r w:rsidRPr="000742E5">
        <w:rPr>
          <w:sz w:val="28"/>
          <w:szCs w:val="28"/>
          <w:lang w:val="kk-KZ"/>
        </w:rPr>
        <w:t xml:space="preserve"> 1</w:t>
      </w:r>
    </w:p>
    <w:p w:rsidR="000050EE" w:rsidRPr="000742E5" w:rsidRDefault="000050EE" w:rsidP="000050EE">
      <w:pPr>
        <w:pStyle w:val="2"/>
        <w:spacing w:after="0" w:line="240" w:lineRule="auto"/>
        <w:ind w:left="0"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деректері бойынша тауарлық өнімі динамикасына талдау жүргізу </w:t>
      </w:r>
    </w:p>
    <w:p w:rsidR="000050EE" w:rsidRPr="000742E5" w:rsidRDefault="000050EE" w:rsidP="000050EE">
      <w:pPr>
        <w:pStyle w:val="2"/>
        <w:spacing w:after="0" w:line="240" w:lineRule="auto"/>
        <w:ind w:left="0"/>
        <w:rPr>
          <w:sz w:val="28"/>
          <w:szCs w:val="28"/>
          <w:lang w:val="kk-KZ"/>
        </w:rPr>
      </w:pPr>
    </w:p>
    <w:p w:rsidR="000050EE" w:rsidRPr="005E04B1" w:rsidRDefault="000050EE" w:rsidP="000050EE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1 - А</w:t>
      </w:r>
      <w:r w:rsidRPr="005E04B1">
        <w:rPr>
          <w:sz w:val="28"/>
          <w:szCs w:val="28"/>
        </w:rPr>
        <w:t>нализ динамики товарной продукции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63"/>
        <w:gridCol w:w="2607"/>
        <w:gridCol w:w="2319"/>
        <w:gridCol w:w="2463"/>
      </w:tblGrid>
      <w:tr w:rsidR="000050EE" w:rsidRPr="002D6D22" w:rsidTr="00A96C44">
        <w:trPr>
          <w:cantSplit/>
        </w:trPr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Год</w:t>
            </w:r>
          </w:p>
        </w:tc>
        <w:tc>
          <w:tcPr>
            <w:tcW w:w="2607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Товарная продукция  в сопоставимых ценах, тыс. тенге</w:t>
            </w:r>
          </w:p>
        </w:tc>
        <w:tc>
          <w:tcPr>
            <w:tcW w:w="4782" w:type="dxa"/>
            <w:gridSpan w:val="2"/>
          </w:tcPr>
          <w:p w:rsidR="000050EE" w:rsidRPr="002D6D22" w:rsidRDefault="000050EE" w:rsidP="00A96C44">
            <w:pPr>
              <w:pStyle w:val="2"/>
              <w:spacing w:after="0" w:line="240" w:lineRule="auto"/>
              <w:jc w:val="center"/>
            </w:pPr>
            <w:r w:rsidRPr="002D6D22">
              <w:t>Темпы роста, %</w:t>
            </w:r>
          </w:p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Базисные                         цепные</w:t>
            </w:r>
          </w:p>
        </w:tc>
      </w:tr>
      <w:tr w:rsidR="000050EE" w:rsidRPr="002D6D22" w:rsidTr="00A96C44"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2008</w:t>
            </w:r>
          </w:p>
        </w:tc>
        <w:tc>
          <w:tcPr>
            <w:tcW w:w="2607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100200</w:t>
            </w:r>
          </w:p>
        </w:tc>
        <w:tc>
          <w:tcPr>
            <w:tcW w:w="2319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2009</w:t>
            </w:r>
          </w:p>
        </w:tc>
        <w:tc>
          <w:tcPr>
            <w:tcW w:w="2607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102100</w:t>
            </w:r>
          </w:p>
        </w:tc>
        <w:tc>
          <w:tcPr>
            <w:tcW w:w="2319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2010</w:t>
            </w:r>
          </w:p>
        </w:tc>
        <w:tc>
          <w:tcPr>
            <w:tcW w:w="2607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98400</w:t>
            </w:r>
          </w:p>
        </w:tc>
        <w:tc>
          <w:tcPr>
            <w:tcW w:w="2319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2011</w:t>
            </w:r>
          </w:p>
        </w:tc>
        <w:tc>
          <w:tcPr>
            <w:tcW w:w="2607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99700</w:t>
            </w:r>
          </w:p>
        </w:tc>
        <w:tc>
          <w:tcPr>
            <w:tcW w:w="2319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2012</w:t>
            </w:r>
          </w:p>
        </w:tc>
        <w:tc>
          <w:tcPr>
            <w:tcW w:w="2607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100400</w:t>
            </w:r>
          </w:p>
        </w:tc>
        <w:tc>
          <w:tcPr>
            <w:tcW w:w="2319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</w:tbl>
    <w:p w:rsidR="000050EE" w:rsidRDefault="000050EE" w:rsidP="000050EE">
      <w:pPr>
        <w:pStyle w:val="2"/>
        <w:spacing w:after="0" w:line="240" w:lineRule="auto"/>
      </w:pPr>
    </w:p>
    <w:p w:rsidR="000050EE" w:rsidRDefault="000050EE" w:rsidP="000050EE">
      <w:pPr>
        <w:pStyle w:val="2"/>
        <w:spacing w:after="0" w:line="24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1.5.2 </w:t>
      </w:r>
      <w:r>
        <w:rPr>
          <w:sz w:val="28"/>
          <w:szCs w:val="28"/>
          <w:lang w:val="kk-KZ"/>
        </w:rPr>
        <w:t>Есеп</w:t>
      </w:r>
      <w:r>
        <w:rPr>
          <w:sz w:val="28"/>
          <w:szCs w:val="28"/>
        </w:rPr>
        <w:t xml:space="preserve"> 2 </w:t>
      </w:r>
    </w:p>
    <w:p w:rsidR="000050EE" w:rsidRDefault="000050EE" w:rsidP="000050EE">
      <w:pPr>
        <w:pStyle w:val="2"/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2-ші кесте деректері бойынша тауарлық өнім құрылымы бойынша жоспардың орындалуын талдаңыз және қорытынды жасаңыз. </w:t>
      </w:r>
    </w:p>
    <w:p w:rsidR="000050EE" w:rsidRDefault="000050EE" w:rsidP="000050EE">
      <w:pPr>
        <w:pStyle w:val="2"/>
        <w:spacing w:after="0" w:line="240" w:lineRule="auto"/>
        <w:ind w:left="0" w:firstLine="708"/>
        <w:rPr>
          <w:sz w:val="28"/>
          <w:szCs w:val="28"/>
        </w:rPr>
      </w:pPr>
    </w:p>
    <w:p w:rsidR="000050EE" w:rsidRPr="005E04B1" w:rsidRDefault="000050EE" w:rsidP="000050EE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2 – </w:t>
      </w:r>
      <w:r>
        <w:rPr>
          <w:sz w:val="28"/>
          <w:szCs w:val="28"/>
          <w:lang w:val="kk-KZ"/>
        </w:rPr>
        <w:t xml:space="preserve">Тауарлық өнім құрылымы бойынша жоспардың орындалуын талдау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094"/>
        <w:gridCol w:w="1231"/>
        <w:gridCol w:w="1231"/>
        <w:gridCol w:w="854"/>
        <w:gridCol w:w="1276"/>
        <w:gridCol w:w="992"/>
        <w:gridCol w:w="1802"/>
      </w:tblGrid>
      <w:tr w:rsidR="000050EE" w:rsidRPr="002D6D22" w:rsidTr="00A96C44">
        <w:trPr>
          <w:cantSplit/>
        </w:trPr>
        <w:tc>
          <w:tcPr>
            <w:tcW w:w="1368" w:type="dxa"/>
            <w:vMerge w:val="restart"/>
          </w:tcPr>
          <w:p w:rsidR="000050EE" w:rsidRPr="00E73D50" w:rsidRDefault="000050EE" w:rsidP="00A96C44">
            <w:pPr>
              <w:pStyle w:val="2"/>
              <w:spacing w:after="0" w:line="240" w:lineRule="auto"/>
              <w:rPr>
                <w:lang w:val="kk-KZ"/>
              </w:rPr>
            </w:pPr>
            <w:r>
              <w:rPr>
                <w:lang w:val="kk-KZ"/>
              </w:rPr>
              <w:t>Өнім</w:t>
            </w:r>
          </w:p>
        </w:tc>
        <w:tc>
          <w:tcPr>
            <w:tcW w:w="1094" w:type="dxa"/>
            <w:vMerge w:val="restart"/>
          </w:tcPr>
          <w:p w:rsidR="000050EE" w:rsidRDefault="000050EE" w:rsidP="00A96C44">
            <w:pPr>
              <w:pStyle w:val="2"/>
              <w:spacing w:after="0" w:line="240" w:lineRule="auto"/>
              <w:ind w:left="0"/>
              <w:jc w:val="center"/>
              <w:rPr>
                <w:lang w:val="kk-KZ"/>
              </w:rPr>
            </w:pPr>
            <w:r>
              <w:rPr>
                <w:lang w:val="kk-KZ"/>
              </w:rPr>
              <w:t>Көтерме сауда бағасы</w:t>
            </w:r>
          </w:p>
          <w:p w:rsidR="000050EE" w:rsidRPr="002D6D22" w:rsidRDefault="000050EE" w:rsidP="00A96C44">
            <w:pPr>
              <w:pStyle w:val="2"/>
              <w:spacing w:after="0" w:line="240" w:lineRule="auto"/>
              <w:ind w:left="0"/>
              <w:jc w:val="center"/>
            </w:pPr>
            <w:r w:rsidRPr="002D6D22">
              <w:t xml:space="preserve">1 </w:t>
            </w:r>
            <w:r w:rsidRPr="00E73D50">
              <w:rPr>
                <w:highlight w:val="yellow"/>
              </w:rPr>
              <w:t>туб</w:t>
            </w:r>
            <w:proofErr w:type="gramStart"/>
            <w:r w:rsidRPr="00E73D50">
              <w:rPr>
                <w:highlight w:val="yellow"/>
              </w:rPr>
              <w:t>.</w:t>
            </w:r>
            <w:proofErr w:type="gramEnd"/>
            <w:r w:rsidRPr="00E73D50">
              <w:rPr>
                <w:highlight w:val="yellow"/>
              </w:rPr>
              <w:t xml:space="preserve"> </w:t>
            </w:r>
            <w:proofErr w:type="gramStart"/>
            <w:r w:rsidRPr="00E73D50">
              <w:rPr>
                <w:highlight w:val="yellow"/>
              </w:rPr>
              <w:t>т</w:t>
            </w:r>
            <w:proofErr w:type="gramEnd"/>
            <w:r w:rsidRPr="00E73D50">
              <w:rPr>
                <w:highlight w:val="yellow"/>
              </w:rPr>
              <w:t>.</w:t>
            </w:r>
          </w:p>
        </w:tc>
        <w:tc>
          <w:tcPr>
            <w:tcW w:w="2462" w:type="dxa"/>
            <w:gridSpan w:val="2"/>
          </w:tcPr>
          <w:p w:rsidR="000050EE" w:rsidRPr="002D6D22" w:rsidRDefault="000050EE" w:rsidP="00A96C44">
            <w:pPr>
              <w:pStyle w:val="2"/>
              <w:spacing w:after="0" w:line="240" w:lineRule="auto"/>
              <w:jc w:val="center"/>
            </w:pPr>
            <w:r>
              <w:rPr>
                <w:lang w:val="kk-KZ"/>
              </w:rPr>
              <w:t>Өнімді өндіру көлемі</w:t>
            </w:r>
            <w:r w:rsidRPr="002D6D22">
              <w:t>, туб.</w:t>
            </w:r>
          </w:p>
        </w:tc>
        <w:tc>
          <w:tcPr>
            <w:tcW w:w="3122" w:type="dxa"/>
            <w:gridSpan w:val="3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>
              <w:rPr>
                <w:lang w:val="kk-KZ"/>
              </w:rPr>
              <w:t>Жоспар бағасындағы тауарлық өнім</w:t>
            </w:r>
            <w:r w:rsidRPr="002D6D22">
              <w:t>, т.т.</w:t>
            </w:r>
          </w:p>
        </w:tc>
        <w:tc>
          <w:tcPr>
            <w:tcW w:w="1802" w:type="dxa"/>
            <w:vMerge w:val="restart"/>
          </w:tcPr>
          <w:p w:rsidR="000050EE" w:rsidRPr="002D6D22" w:rsidRDefault="000050EE" w:rsidP="00A96C44">
            <w:pPr>
              <w:pStyle w:val="2"/>
              <w:spacing w:after="0" w:line="240" w:lineRule="auto"/>
              <w:ind w:left="54"/>
              <w:jc w:val="center"/>
            </w:pPr>
            <w:r>
              <w:rPr>
                <w:lang w:val="kk-KZ"/>
              </w:rPr>
              <w:t>Құрылым есебінен тауарлық өнімнің өзгеруі</w:t>
            </w:r>
          </w:p>
        </w:tc>
      </w:tr>
      <w:tr w:rsidR="000050EE" w:rsidRPr="002D6D22" w:rsidTr="00A96C44">
        <w:trPr>
          <w:cantSplit/>
        </w:trPr>
        <w:tc>
          <w:tcPr>
            <w:tcW w:w="1368" w:type="dxa"/>
            <w:vMerge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094" w:type="dxa"/>
            <w:vMerge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>
              <w:rPr>
                <w:lang w:val="kk-KZ"/>
              </w:rPr>
              <w:t>Жоспар</w:t>
            </w:r>
            <w:r w:rsidRPr="002D6D22">
              <w:t xml:space="preserve"> 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 xml:space="preserve">Факт </w:t>
            </w:r>
          </w:p>
        </w:tc>
        <w:tc>
          <w:tcPr>
            <w:tcW w:w="854" w:type="dxa"/>
          </w:tcPr>
          <w:p w:rsidR="000050EE" w:rsidRPr="00E73D50" w:rsidRDefault="000050EE" w:rsidP="00A96C44">
            <w:pPr>
              <w:pStyle w:val="2"/>
              <w:spacing w:after="0" w:line="240" w:lineRule="auto"/>
              <w:ind w:left="-64"/>
              <w:jc w:val="center"/>
              <w:rPr>
                <w:lang w:val="kk-KZ"/>
              </w:rPr>
            </w:pPr>
            <w:r>
              <w:rPr>
                <w:lang w:val="kk-KZ"/>
              </w:rPr>
              <w:t>Жоспар</w:t>
            </w:r>
          </w:p>
        </w:tc>
        <w:tc>
          <w:tcPr>
            <w:tcW w:w="1276" w:type="dxa"/>
          </w:tcPr>
          <w:p w:rsidR="000050EE" w:rsidRPr="002D6D22" w:rsidRDefault="000050EE" w:rsidP="00A96C44">
            <w:pPr>
              <w:pStyle w:val="2"/>
              <w:spacing w:after="0" w:line="240" w:lineRule="auto"/>
              <w:ind w:left="0"/>
              <w:jc w:val="center"/>
            </w:pPr>
            <w:r>
              <w:rPr>
                <w:lang w:val="kk-KZ"/>
              </w:rPr>
              <w:t>Жоспарлы құрылымдағы ф</w:t>
            </w:r>
            <w:r w:rsidRPr="002D6D22">
              <w:t>акт</w:t>
            </w:r>
          </w:p>
        </w:tc>
        <w:tc>
          <w:tcPr>
            <w:tcW w:w="992" w:type="dxa"/>
          </w:tcPr>
          <w:p w:rsidR="000050EE" w:rsidRPr="002D6D22" w:rsidRDefault="000050EE" w:rsidP="00A96C44">
            <w:pPr>
              <w:pStyle w:val="2"/>
              <w:spacing w:after="0" w:line="240" w:lineRule="auto"/>
              <w:ind w:left="0"/>
              <w:jc w:val="center"/>
            </w:pPr>
            <w:r w:rsidRPr="002D6D22">
              <w:t>Факт</w:t>
            </w:r>
          </w:p>
        </w:tc>
        <w:tc>
          <w:tcPr>
            <w:tcW w:w="1802" w:type="dxa"/>
            <w:vMerge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1368" w:type="dxa"/>
          </w:tcPr>
          <w:p w:rsidR="000050EE" w:rsidRPr="002D6D22" w:rsidRDefault="000050EE" w:rsidP="00A96C44">
            <w:pPr>
              <w:pStyle w:val="2"/>
              <w:spacing w:after="0" w:line="240" w:lineRule="auto"/>
              <w:ind w:left="0"/>
              <w:jc w:val="center"/>
            </w:pPr>
            <w:r w:rsidRPr="002D6D22">
              <w:t>А</w:t>
            </w:r>
          </w:p>
        </w:tc>
        <w:tc>
          <w:tcPr>
            <w:tcW w:w="109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100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24800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20200</w:t>
            </w:r>
          </w:p>
        </w:tc>
        <w:tc>
          <w:tcPr>
            <w:tcW w:w="85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1368" w:type="dxa"/>
          </w:tcPr>
          <w:p w:rsidR="000050EE" w:rsidRPr="002D6D22" w:rsidRDefault="000050EE" w:rsidP="00A96C44">
            <w:pPr>
              <w:pStyle w:val="2"/>
              <w:spacing w:after="0" w:line="240" w:lineRule="auto"/>
              <w:ind w:left="0"/>
              <w:jc w:val="center"/>
            </w:pPr>
            <w:r w:rsidRPr="002D6D22">
              <w:t>Б</w:t>
            </w:r>
          </w:p>
        </w:tc>
        <w:tc>
          <w:tcPr>
            <w:tcW w:w="109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28100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27800</w:t>
            </w:r>
          </w:p>
        </w:tc>
        <w:tc>
          <w:tcPr>
            <w:tcW w:w="85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1368" w:type="dxa"/>
          </w:tcPr>
          <w:p w:rsidR="000050EE" w:rsidRPr="002D6D22" w:rsidRDefault="000050EE" w:rsidP="00A96C44">
            <w:pPr>
              <w:pStyle w:val="2"/>
              <w:spacing w:after="0" w:line="240" w:lineRule="auto"/>
              <w:ind w:left="0"/>
              <w:jc w:val="center"/>
            </w:pPr>
            <w:r w:rsidRPr="002D6D22">
              <w:t>С</w:t>
            </w:r>
          </w:p>
        </w:tc>
        <w:tc>
          <w:tcPr>
            <w:tcW w:w="109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350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31400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35100</w:t>
            </w:r>
          </w:p>
        </w:tc>
        <w:tc>
          <w:tcPr>
            <w:tcW w:w="85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1368" w:type="dxa"/>
          </w:tcPr>
          <w:p w:rsidR="000050EE" w:rsidRPr="002D6D22" w:rsidRDefault="000050EE" w:rsidP="00A96C44">
            <w:pPr>
              <w:pStyle w:val="2"/>
              <w:spacing w:after="0" w:line="240" w:lineRule="auto"/>
              <w:ind w:left="0"/>
              <w:jc w:val="center"/>
            </w:pPr>
            <w:r w:rsidRPr="002D6D22">
              <w:t>Д</w:t>
            </w:r>
          </w:p>
        </w:tc>
        <w:tc>
          <w:tcPr>
            <w:tcW w:w="109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400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20200</w:t>
            </w: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  <w:r w:rsidRPr="002D6D22">
              <w:t>24900</w:t>
            </w:r>
          </w:p>
        </w:tc>
        <w:tc>
          <w:tcPr>
            <w:tcW w:w="85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1368" w:type="dxa"/>
          </w:tcPr>
          <w:p w:rsidR="000050EE" w:rsidRPr="00E73D50" w:rsidRDefault="000050EE" w:rsidP="00A96C44">
            <w:pPr>
              <w:pStyle w:val="2"/>
              <w:spacing w:after="0" w:line="240" w:lineRule="auto"/>
              <w:ind w:left="0"/>
              <w:jc w:val="center"/>
              <w:rPr>
                <w:lang w:val="kk-KZ"/>
              </w:rPr>
            </w:pPr>
            <w:r>
              <w:rPr>
                <w:lang w:val="kk-KZ"/>
              </w:rPr>
              <w:t>БАРЛЫҒЫ</w:t>
            </w:r>
          </w:p>
        </w:tc>
        <w:tc>
          <w:tcPr>
            <w:tcW w:w="109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85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  <w:tr w:rsidR="000050EE" w:rsidRPr="002D6D22" w:rsidTr="00A96C44">
        <w:tc>
          <w:tcPr>
            <w:tcW w:w="1368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09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31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854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276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99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  <w:tc>
          <w:tcPr>
            <w:tcW w:w="1802" w:type="dxa"/>
          </w:tcPr>
          <w:p w:rsidR="000050EE" w:rsidRPr="002D6D22" w:rsidRDefault="000050EE" w:rsidP="00A96C44">
            <w:pPr>
              <w:pStyle w:val="2"/>
              <w:spacing w:after="0" w:line="240" w:lineRule="auto"/>
            </w:pPr>
          </w:p>
        </w:tc>
      </w:tr>
    </w:tbl>
    <w:p w:rsidR="000050EE" w:rsidRDefault="000050EE" w:rsidP="000050EE">
      <w:pPr>
        <w:pStyle w:val="2"/>
        <w:spacing w:after="0" w:line="240" w:lineRule="auto"/>
      </w:pPr>
    </w:p>
    <w:sectPr w:rsidR="000050EE" w:rsidSect="00F47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50EE"/>
    <w:rsid w:val="000050EE"/>
    <w:rsid w:val="00F47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0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050E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050E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Company>Microsoft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2019-01-11T01:46:00Z</dcterms:created>
  <dcterms:modified xsi:type="dcterms:W3CDTF">2019-01-11T01:47:00Z</dcterms:modified>
</cp:coreProperties>
</file>